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FD" w:rsidRDefault="000B08AB">
      <w:r>
        <w:t>Item 46B.CTAE</w:t>
      </w:r>
      <w:r w:rsidR="00920129">
        <w:t>.OJTprograms</w:t>
      </w:r>
      <w:bookmarkStart w:id="0" w:name="_GoBack"/>
      <w:bookmarkEnd w:id="0"/>
    </w:p>
    <w:p w:rsidR="000B08AB" w:rsidRDefault="000B08AB"/>
    <w:p w:rsidR="000B08AB" w:rsidRDefault="000B08AB">
      <w:r>
        <w:t>On the job training programs require that a student have a 2.0 GPA, parent permission and teacher permission in order to participate.  PCS Form 2-1447-A outlines the guidelines for being in the OJT program and requires parent and student signatures.</w:t>
      </w:r>
    </w:p>
    <w:sectPr w:rsidR="000B0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AB"/>
    <w:rsid w:val="000B08AB"/>
    <w:rsid w:val="00920129"/>
    <w:rsid w:val="00F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Joni</dc:creator>
  <cp:lastModifiedBy>user</cp:lastModifiedBy>
  <cp:revision>2</cp:revision>
  <dcterms:created xsi:type="dcterms:W3CDTF">2016-04-29T19:35:00Z</dcterms:created>
  <dcterms:modified xsi:type="dcterms:W3CDTF">2016-04-29T19:35:00Z</dcterms:modified>
</cp:coreProperties>
</file>